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2F698" w14:textId="77777777" w:rsidR="00584272" w:rsidRPr="00584272" w:rsidRDefault="00584272" w:rsidP="00584272">
      <w:r w:rsidRPr="00584272">
        <w:t>D2.1.1 ANALIZA TRGA IN IZBIRA NAJBOLJ OBETAVNIH PROIZVODOV</w:t>
      </w:r>
    </w:p>
    <w:p w14:paraId="246AE177" w14:textId="6EFAD69D" w:rsidR="00584272" w:rsidRPr="00584272" w:rsidRDefault="00584272" w:rsidP="00584272">
      <w:r w:rsidRPr="00584272">
        <w:t>POVZETEK</w:t>
      </w:r>
      <w:r>
        <w:t xml:space="preserve"> DOKUMENTA</w:t>
      </w:r>
    </w:p>
    <w:p w14:paraId="33584735" w14:textId="77777777" w:rsidR="00584272" w:rsidRPr="00584272" w:rsidRDefault="00584272" w:rsidP="00584272">
      <w:r w:rsidRPr="00584272">
        <w:t xml:space="preserve">Dokument je bil pripravljen v okviru projekta </w:t>
      </w:r>
      <w:proofErr w:type="spellStart"/>
      <w:r w:rsidRPr="00584272">
        <w:t>BeBlue</w:t>
      </w:r>
      <w:proofErr w:type="spellEnd"/>
      <w:r w:rsidRPr="00584272">
        <w:t xml:space="preserve"> – </w:t>
      </w:r>
      <w:proofErr w:type="spellStart"/>
      <w:r w:rsidRPr="00584272">
        <w:t>Beyond</w:t>
      </w:r>
      <w:proofErr w:type="spellEnd"/>
      <w:r w:rsidRPr="00584272">
        <w:t xml:space="preserve"> </w:t>
      </w:r>
      <w:proofErr w:type="spellStart"/>
      <w:r w:rsidRPr="00584272">
        <w:t>Bluegrass</w:t>
      </w:r>
      <w:proofErr w:type="spellEnd"/>
      <w:r w:rsidRPr="00584272">
        <w:t xml:space="preserve"> (</w:t>
      </w:r>
      <w:proofErr w:type="spellStart"/>
      <w:r w:rsidRPr="00584272">
        <w:t>Interreg</w:t>
      </w:r>
      <w:proofErr w:type="spellEnd"/>
      <w:r w:rsidRPr="00584272">
        <w:t xml:space="preserve"> VI-A Italija–Slovenija 2021–2027) in predstavlja analizo trga </w:t>
      </w:r>
      <w:proofErr w:type="spellStart"/>
      <w:r w:rsidRPr="00584272">
        <w:t>akvaponičnih</w:t>
      </w:r>
      <w:proofErr w:type="spellEnd"/>
      <w:r w:rsidRPr="00584272">
        <w:t xml:space="preserve"> proizvodov ter izbor najbolj obetavnih proizvodov za nadaljnji razvoj v programskem območju Italije in Slovenije.</w:t>
      </w:r>
    </w:p>
    <w:p w14:paraId="5CB07FD6" w14:textId="77777777" w:rsidR="00584272" w:rsidRPr="00584272" w:rsidRDefault="00584272" w:rsidP="00584272">
      <w:r w:rsidRPr="00584272">
        <w:t xml:space="preserve">Namen analize je bil ugotoviti stopnjo sprejemanja </w:t>
      </w:r>
      <w:proofErr w:type="spellStart"/>
      <w:r w:rsidRPr="00584272">
        <w:t>akvaponike</w:t>
      </w:r>
      <w:proofErr w:type="spellEnd"/>
      <w:r w:rsidRPr="00584272">
        <w:t xml:space="preserve"> med potrošniki, pridelovalci in posredniki ter opredeliti proizvode z največjim tržnim potencialom in najustreznejše prodajne poti. Raziskava je temeljila na anketiranju potrošnikov, pridelovalcev in posrednikov v Sloveniji in Italiji ter na analizi stanja razvoja </w:t>
      </w:r>
      <w:proofErr w:type="spellStart"/>
      <w:r w:rsidRPr="00584272">
        <w:t>akvaponike</w:t>
      </w:r>
      <w:proofErr w:type="spellEnd"/>
      <w:r w:rsidRPr="00584272">
        <w:t xml:space="preserve"> in tržnih trendov v Evropi.</w:t>
      </w:r>
    </w:p>
    <w:p w14:paraId="7A252ECC" w14:textId="77777777" w:rsidR="00584272" w:rsidRPr="00584272" w:rsidRDefault="00584272" w:rsidP="00584272">
      <w:r w:rsidRPr="00584272">
        <w:t xml:space="preserve">Rezultati kažejo, da imajo potrošniki v obeh državah podobne preference glede </w:t>
      </w:r>
      <w:proofErr w:type="spellStart"/>
      <w:r w:rsidRPr="00584272">
        <w:t>akvaponičnih</w:t>
      </w:r>
      <w:proofErr w:type="spellEnd"/>
      <w:r w:rsidRPr="00584272">
        <w:t xml:space="preserve"> proizvodov. Med najbolj zanimivimi proizvodi so bili izpostavljeni solata, </w:t>
      </w:r>
      <w:proofErr w:type="spellStart"/>
      <w:r w:rsidRPr="00584272">
        <w:t>mikrozelenje</w:t>
      </w:r>
      <w:proofErr w:type="spellEnd"/>
      <w:r w:rsidRPr="00584272">
        <w:t xml:space="preserve">, paradižnik, zelišča, postrv in orada. Posebej v Sloveniji je bilo zaznati večje zanimanje za inovativne proizvode, kot so </w:t>
      </w:r>
      <w:proofErr w:type="spellStart"/>
      <w:r w:rsidRPr="00584272">
        <w:t>makroalge</w:t>
      </w:r>
      <w:proofErr w:type="spellEnd"/>
      <w:r w:rsidRPr="00584272">
        <w:t>, osočnik (</w:t>
      </w:r>
      <w:proofErr w:type="spellStart"/>
      <w:r w:rsidRPr="00584272">
        <w:t>salicornia</w:t>
      </w:r>
      <w:proofErr w:type="spellEnd"/>
      <w:r w:rsidRPr="00584272">
        <w:t xml:space="preserve">) in </w:t>
      </w:r>
      <w:proofErr w:type="spellStart"/>
      <w:r w:rsidRPr="00584272">
        <w:t>mikrozelenje</w:t>
      </w:r>
      <w:proofErr w:type="spellEnd"/>
      <w:r w:rsidRPr="00584272">
        <w:t>.</w:t>
      </w:r>
    </w:p>
    <w:p w14:paraId="7F814430" w14:textId="77777777" w:rsidR="00584272" w:rsidRPr="00584272" w:rsidRDefault="00584272" w:rsidP="00584272">
      <w:r w:rsidRPr="00584272">
        <w:t>Analiza prodajnih poti je pokazala, da potrošniki še vedno najpogosteje kupujejo sveže proizvode neposredno pri pridelovalcu, v trgovinah in ribarnicah. Hkrati se povečuje zanimanje za sodobne prodajne modele, kot so spletna prodaja in naročniški sistemi dostave svežih proizvodov (t. i. zelene zabojčke), predvsem med gospodinjstvi z višjimi dohodki.</w:t>
      </w:r>
    </w:p>
    <w:p w14:paraId="1D21DDDA" w14:textId="77777777" w:rsidR="00584272" w:rsidRPr="00584272" w:rsidRDefault="00584272" w:rsidP="00584272">
      <w:r w:rsidRPr="00584272">
        <w:t xml:space="preserve">Pridelovalci prepoznavajo potencial </w:t>
      </w:r>
      <w:proofErr w:type="spellStart"/>
      <w:r w:rsidRPr="00584272">
        <w:t>akvaponike</w:t>
      </w:r>
      <w:proofErr w:type="spellEnd"/>
      <w:r w:rsidRPr="00584272">
        <w:t xml:space="preserve"> za diverzifikacijo proizvodnje in ustvarjanje proizvodov z višjo dodano vrednostjo. Med glavnimi izzivi pa navajajo pomanjkanje strokovnega znanja, usposobljenega kadra ter negotovost glede ekonomske upravičenosti naložb.</w:t>
      </w:r>
    </w:p>
    <w:p w14:paraId="3748A3C7" w14:textId="77777777" w:rsidR="00584272" w:rsidRPr="00584272" w:rsidRDefault="00584272" w:rsidP="00584272">
      <w:r w:rsidRPr="00584272">
        <w:t xml:space="preserve">Na podlagi rezultatov raziskave so bili kot najbolj obetavni </w:t>
      </w:r>
      <w:proofErr w:type="spellStart"/>
      <w:r w:rsidRPr="00584272">
        <w:t>akvaponični</w:t>
      </w:r>
      <w:proofErr w:type="spellEnd"/>
      <w:r w:rsidRPr="00584272">
        <w:t xml:space="preserve"> proizvodi opredeljeni solata, postrv in orada, med inovativnimi proizvodi pa </w:t>
      </w:r>
      <w:proofErr w:type="spellStart"/>
      <w:r w:rsidRPr="00584272">
        <w:t>makroalge</w:t>
      </w:r>
      <w:proofErr w:type="spellEnd"/>
      <w:r w:rsidRPr="00584272">
        <w:t>, osočnik (</w:t>
      </w:r>
      <w:proofErr w:type="spellStart"/>
      <w:r w:rsidRPr="00584272">
        <w:t>salicornia</w:t>
      </w:r>
      <w:proofErr w:type="spellEnd"/>
      <w:r w:rsidRPr="00584272">
        <w:t xml:space="preserve">) in </w:t>
      </w:r>
      <w:proofErr w:type="spellStart"/>
      <w:r w:rsidRPr="00584272">
        <w:t>mikrozelenje</w:t>
      </w:r>
      <w:proofErr w:type="spellEnd"/>
      <w:r w:rsidRPr="00584272">
        <w:t>. Kot najprimernejše tržne poti so bile prepoznane neposredna prodaja končnim kupcem, prodaja gostinskemu sektorju ter pri določenih proizvodih tudi spletna prodaja in naročniški modeli dostave.</w:t>
      </w:r>
    </w:p>
    <w:p w14:paraId="78BFC9E1" w14:textId="77777777" w:rsidR="00584272" w:rsidRPr="00584272" w:rsidRDefault="00584272" w:rsidP="00584272">
      <w:r w:rsidRPr="00584272">
        <w:t xml:space="preserve">Ugotovitve analize bodo uporabljene pri razvoju orodij za ocenjevanje ekonomske in </w:t>
      </w:r>
      <w:proofErr w:type="spellStart"/>
      <w:r w:rsidRPr="00584272">
        <w:t>okoljske</w:t>
      </w:r>
      <w:proofErr w:type="spellEnd"/>
      <w:r w:rsidRPr="00584272">
        <w:t xml:space="preserve"> trajnosti </w:t>
      </w:r>
      <w:proofErr w:type="spellStart"/>
      <w:r w:rsidRPr="00584272">
        <w:t>akvaponike</w:t>
      </w:r>
      <w:proofErr w:type="spellEnd"/>
      <w:r w:rsidRPr="00584272">
        <w:t xml:space="preserve"> ter pri pripravi študij izvedljivosti in priporočil za nadaljnji razvoj </w:t>
      </w:r>
      <w:proofErr w:type="spellStart"/>
      <w:r w:rsidRPr="00584272">
        <w:t>akvaponične</w:t>
      </w:r>
      <w:proofErr w:type="spellEnd"/>
      <w:r w:rsidRPr="00584272">
        <w:t xml:space="preserve"> proizvodnje v programskem območju.</w:t>
      </w:r>
    </w:p>
    <w:p w14:paraId="384DC5EF" w14:textId="77777777" w:rsidR="00167057" w:rsidRDefault="00167057"/>
    <w:sectPr w:rsidR="00167057" w:rsidSect="006D25DE">
      <w:pgSz w:w="12240" w:h="15840" w:code="1"/>
      <w:pgMar w:top="1440" w:right="1440" w:bottom="1440" w:left="1440" w:header="720" w:footer="720" w:gutter="0"/>
      <w:paperSrc w:first="1" w:other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72"/>
    <w:rsid w:val="000B3AEF"/>
    <w:rsid w:val="00167057"/>
    <w:rsid w:val="002709E2"/>
    <w:rsid w:val="003E68F8"/>
    <w:rsid w:val="005308DC"/>
    <w:rsid w:val="00584272"/>
    <w:rsid w:val="006D25DE"/>
    <w:rsid w:val="00791130"/>
    <w:rsid w:val="00955EF7"/>
    <w:rsid w:val="009B644F"/>
    <w:rsid w:val="00AA46CB"/>
    <w:rsid w:val="00BD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2078"/>
  <w15:chartTrackingRefBased/>
  <w15:docId w15:val="{DD6ABAB3-2F67-4D84-93AD-2EB4AA41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84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8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84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84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84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84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84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84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84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84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84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84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8427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8427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842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8427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842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842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84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8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84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84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84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8427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8427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8427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84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8427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842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Sancin</dc:creator>
  <cp:keywords/>
  <dc:description/>
  <cp:lastModifiedBy>Mojca Sancin</cp:lastModifiedBy>
  <cp:revision>1</cp:revision>
  <dcterms:created xsi:type="dcterms:W3CDTF">2026-06-15T09:35:00Z</dcterms:created>
  <dcterms:modified xsi:type="dcterms:W3CDTF">2026-06-15T09:36:00Z</dcterms:modified>
</cp:coreProperties>
</file>